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Fiche pratique : Catalogue thématique « Voyage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 »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Informations à faire parvenir en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version électronique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(format Word) pour chaque ouvrage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pour le 12 novembre 2021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Parution du catalogue fin janvier/début février 2022.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Titre de l’ouvrage :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Visuel / couverture 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300 DPI en format jpeg à envoyer en pièce jointe)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Auteur(s) :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Présentation de l’ouvrage sans limitation de signes car s’il est trop long nous le couperons et renverrons avec un « pour en savoir plus » sur la page Internet de votre livre :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Genre 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Collection 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Format en cm 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de pages 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Format numérique :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Présentation : relié, broché, relié sous jaquette 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À choisir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Mois et année de parution (bien indiquer les 2) 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Prix 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EAN 13 :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Page internet de l’ouvrage :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 de l’éditeur :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Adresse postale (rue, code postal et ville) 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Tél. :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Courriel 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Site Internet 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Diffusion - Distribution :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 limite d’envoi des informations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Ces informations sont à retourner (en version électronique)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avant le 12 novembre 2021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à </w:t>
      </w:r>
      <w:hyperlink r:id="rId7">
        <w:r w:rsidDel="00000000" w:rsidR="00000000" w:rsidRPr="00000000">
          <w:rPr>
            <w:rFonts w:ascii="Calibri" w:cs="Calibri" w:eastAsia="Calibri" w:hAnsi="Calibri"/>
            <w:color w:val="002060"/>
            <w:u w:val="single"/>
            <w:rtl w:val="0"/>
          </w:rPr>
          <w:t xml:space="preserve">valerie.schmitt@normandielivre.fr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et en copie Marion Cazy : </w:t>
      </w: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 xml:space="preserve">marion.cazy@normandielivre.fr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Diffusion 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diffusion numérique de ce support sera assurée par Normandie Livre &amp; Lecture auprès des librairies, bibliothèques, organisateurs de manifestations et journalistes de Normandie.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4210"/>
    <w:pPr>
      <w:spacing w:after="0" w:line="240" w:lineRule="auto"/>
    </w:pPr>
    <w:rPr>
      <w:rFonts w:ascii="Times New Roman" w:cs="Times New Roman" w:eastAsia="Times New Roman" w:hAnsi="Times New Roman"/>
      <w:kern w:val="24"/>
      <w:sz w:val="24"/>
      <w:szCs w:val="24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uiPriority w:val="99"/>
    <w:unhideWhenUsed w:val="1"/>
    <w:rsid w:val="00A04210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alerie.schmitt@normandieliv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cfCtJZPNKydjgSMfPZ9BrMsDg==">AMUW2mVvU98DcoeQzTAf/fXHKndV6M94wJ63XlqctSTF+/6Qsau1HWHkNweebcRBUzR6kX23uIPeGiqNCFD7JWGkHQSkkqg/bT4SRsUPJWeLW0XUvDQmxFk=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2021-04-15T09:30:00Z</dcterms:created>
  <dc:creator>Valerie SCHMITT</dc:creator>
</cp:coreProperties>
</file>